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DB" w:rsidRPr="003D34DB" w:rsidRDefault="003D34DB" w:rsidP="003D34DB">
      <w:pPr>
        <w:jc w:val="center"/>
        <w:rPr>
          <w:b/>
          <w:sz w:val="32"/>
          <w:szCs w:val="32"/>
        </w:rPr>
      </w:pPr>
      <w:r w:rsidRPr="003D34DB">
        <w:rPr>
          <w:rFonts w:hint="eastAsia"/>
          <w:b/>
          <w:sz w:val="32"/>
          <w:szCs w:val="32"/>
        </w:rPr>
        <w:t>2017</w:t>
      </w:r>
      <w:r w:rsidRPr="003D34DB">
        <w:rPr>
          <w:rFonts w:hint="eastAsia"/>
          <w:b/>
          <w:sz w:val="32"/>
          <w:szCs w:val="32"/>
        </w:rPr>
        <w:t>年辽宁科技学院继续教育学院培训班明细</w:t>
      </w:r>
    </w:p>
    <w:p w:rsidR="00AB2DFB" w:rsidRDefault="00522B59">
      <w:pPr>
        <w:rPr>
          <w:sz w:val="24"/>
        </w:rPr>
      </w:pPr>
      <w:r>
        <w:rPr>
          <w:rFonts w:hint="eastAsia"/>
          <w:sz w:val="24"/>
        </w:rPr>
        <w:t>一、专升本</w:t>
      </w:r>
      <w:r w:rsidR="001A7F9D">
        <w:rPr>
          <w:rFonts w:hint="eastAsia"/>
          <w:sz w:val="24"/>
        </w:rPr>
        <w:t>考试</w:t>
      </w:r>
      <w:r w:rsidR="00976F14">
        <w:rPr>
          <w:rFonts w:hint="eastAsia"/>
          <w:sz w:val="24"/>
        </w:rPr>
        <w:t>培训</w:t>
      </w:r>
    </w:p>
    <w:tbl>
      <w:tblPr>
        <w:tblStyle w:val="a3"/>
        <w:tblpPr w:leftFromText="180" w:rightFromText="180" w:vertAnchor="text" w:horzAnchor="page" w:tblpXSpec="center" w:tblpY="262"/>
        <w:tblOverlap w:val="never"/>
        <w:tblW w:w="9938" w:type="dxa"/>
        <w:tblLayout w:type="fixed"/>
        <w:tblLook w:val="04A0"/>
      </w:tblPr>
      <w:tblGrid>
        <w:gridCol w:w="2802"/>
        <w:gridCol w:w="2423"/>
        <w:gridCol w:w="1360"/>
        <w:gridCol w:w="3353"/>
      </w:tblGrid>
      <w:tr w:rsidR="00171E9B" w:rsidTr="00171E9B">
        <w:trPr>
          <w:trHeight w:val="331"/>
        </w:trPr>
        <w:tc>
          <w:tcPr>
            <w:tcW w:w="2802" w:type="dxa"/>
          </w:tcPr>
          <w:p w:rsidR="00171E9B" w:rsidRDefault="00171E9B"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培训科目</w:t>
            </w:r>
          </w:p>
        </w:tc>
        <w:tc>
          <w:tcPr>
            <w:tcW w:w="2423" w:type="dxa"/>
          </w:tcPr>
          <w:p w:rsidR="00171E9B" w:rsidRDefault="00171E9B"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学时</w:t>
            </w:r>
          </w:p>
        </w:tc>
        <w:tc>
          <w:tcPr>
            <w:tcW w:w="1360" w:type="dxa"/>
          </w:tcPr>
          <w:p w:rsidR="00171E9B" w:rsidRDefault="00171E9B"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收费标准</w:t>
            </w:r>
          </w:p>
        </w:tc>
        <w:tc>
          <w:tcPr>
            <w:tcW w:w="3353" w:type="dxa"/>
          </w:tcPr>
          <w:p w:rsidR="00171E9B" w:rsidRDefault="00171E9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培训对象</w:t>
            </w:r>
          </w:p>
        </w:tc>
      </w:tr>
      <w:tr w:rsidR="00171E9B" w:rsidTr="0053728C">
        <w:trPr>
          <w:trHeight w:val="366"/>
        </w:trPr>
        <w:tc>
          <w:tcPr>
            <w:tcW w:w="2802" w:type="dxa"/>
          </w:tcPr>
          <w:p w:rsidR="00171E9B" w:rsidRDefault="00171E9B" w:rsidP="0053728C">
            <w:pPr>
              <w:spacing w:line="2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</w:p>
        </w:tc>
        <w:tc>
          <w:tcPr>
            <w:tcW w:w="2423" w:type="dxa"/>
            <w:vAlign w:val="center"/>
          </w:tcPr>
          <w:p w:rsidR="00171E9B" w:rsidRDefault="00171E9B" w:rsidP="009D5FC8">
            <w:pPr>
              <w:spacing w:line="200" w:lineRule="atLeas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学时</w:t>
            </w:r>
          </w:p>
        </w:tc>
        <w:tc>
          <w:tcPr>
            <w:tcW w:w="1360" w:type="dxa"/>
            <w:vAlign w:val="center"/>
          </w:tcPr>
          <w:p w:rsidR="00171E9B" w:rsidRDefault="00171E9B">
            <w:pPr>
              <w:spacing w:line="200" w:lineRule="atLeas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元</w:t>
            </w:r>
          </w:p>
        </w:tc>
        <w:tc>
          <w:tcPr>
            <w:tcW w:w="3353" w:type="dxa"/>
          </w:tcPr>
          <w:p w:rsidR="00171E9B" w:rsidRPr="0088544F" w:rsidRDefault="00171E9B">
            <w:pPr>
              <w:spacing w:line="200" w:lineRule="atLeast"/>
              <w:jc w:val="center"/>
              <w:rPr>
                <w:rFonts w:asciiTheme="minorEastAsia" w:hAnsiTheme="minorEastAsia"/>
              </w:rPr>
            </w:pPr>
            <w:r w:rsidRPr="0088544F">
              <w:rPr>
                <w:rFonts w:asciiTheme="minorEastAsia" w:hAnsiTheme="minorEastAsia" w:cs="Arial" w:hint="eastAsia"/>
                <w:kern w:val="0"/>
                <w:sz w:val="24"/>
              </w:rPr>
              <w:t>学生、各企事业单位在职员工</w:t>
            </w:r>
          </w:p>
        </w:tc>
      </w:tr>
      <w:tr w:rsidR="005B5C59" w:rsidTr="0053728C">
        <w:trPr>
          <w:trHeight w:val="351"/>
        </w:trPr>
        <w:tc>
          <w:tcPr>
            <w:tcW w:w="2802" w:type="dxa"/>
          </w:tcPr>
          <w:p w:rsidR="005B5C59" w:rsidRDefault="005B5C59" w:rsidP="0053728C">
            <w:pPr>
              <w:spacing w:line="2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计算机基础</w:t>
            </w:r>
          </w:p>
        </w:tc>
        <w:tc>
          <w:tcPr>
            <w:tcW w:w="2423" w:type="dxa"/>
            <w:vAlign w:val="center"/>
          </w:tcPr>
          <w:p w:rsidR="005B5C59" w:rsidRDefault="005B5C59" w:rsidP="009D5FC8">
            <w:pPr>
              <w:spacing w:line="200" w:lineRule="atLeas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学时</w:t>
            </w:r>
          </w:p>
        </w:tc>
        <w:tc>
          <w:tcPr>
            <w:tcW w:w="1360" w:type="dxa"/>
            <w:vAlign w:val="center"/>
          </w:tcPr>
          <w:p w:rsidR="005B5C59" w:rsidRDefault="005B5C59">
            <w:pPr>
              <w:spacing w:line="200" w:lineRule="atLeas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元</w:t>
            </w:r>
          </w:p>
        </w:tc>
        <w:tc>
          <w:tcPr>
            <w:tcW w:w="3353" w:type="dxa"/>
          </w:tcPr>
          <w:p w:rsidR="005B5C59" w:rsidRPr="0088544F" w:rsidRDefault="005B5C59">
            <w:pPr>
              <w:rPr>
                <w:rFonts w:asciiTheme="minorEastAsia" w:hAnsiTheme="minorEastAsia"/>
              </w:rPr>
            </w:pPr>
            <w:r w:rsidRPr="0088544F">
              <w:rPr>
                <w:rFonts w:asciiTheme="minorEastAsia" w:hAnsiTheme="minorEastAsia" w:cs="Arial" w:hint="eastAsia"/>
                <w:kern w:val="0"/>
                <w:sz w:val="24"/>
              </w:rPr>
              <w:t>学生、各企事业单位在职员工</w:t>
            </w:r>
          </w:p>
        </w:tc>
      </w:tr>
      <w:tr w:rsidR="005B5C59" w:rsidTr="0053728C">
        <w:trPr>
          <w:trHeight w:val="291"/>
        </w:trPr>
        <w:tc>
          <w:tcPr>
            <w:tcW w:w="2802" w:type="dxa"/>
          </w:tcPr>
          <w:p w:rsidR="005B5C59" w:rsidRDefault="005B5C59" w:rsidP="0053728C">
            <w:pPr>
              <w:spacing w:line="2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高数（或思修）</w:t>
            </w:r>
          </w:p>
        </w:tc>
        <w:tc>
          <w:tcPr>
            <w:tcW w:w="2423" w:type="dxa"/>
            <w:vAlign w:val="center"/>
          </w:tcPr>
          <w:p w:rsidR="005B5C59" w:rsidRDefault="005B5C59" w:rsidP="009D5FC8">
            <w:pPr>
              <w:spacing w:line="200" w:lineRule="atLeas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学时</w:t>
            </w:r>
          </w:p>
        </w:tc>
        <w:tc>
          <w:tcPr>
            <w:tcW w:w="1360" w:type="dxa"/>
            <w:vAlign w:val="center"/>
          </w:tcPr>
          <w:p w:rsidR="005B5C59" w:rsidRDefault="005B5C59">
            <w:pPr>
              <w:spacing w:line="200" w:lineRule="atLeas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700</w:t>
            </w:r>
            <w:r>
              <w:rPr>
                <w:rFonts w:hint="eastAsia"/>
              </w:rPr>
              <w:t>元</w:t>
            </w:r>
          </w:p>
        </w:tc>
        <w:tc>
          <w:tcPr>
            <w:tcW w:w="3353" w:type="dxa"/>
          </w:tcPr>
          <w:p w:rsidR="005B5C59" w:rsidRPr="0088544F" w:rsidRDefault="005B5C59">
            <w:pPr>
              <w:rPr>
                <w:rFonts w:asciiTheme="minorEastAsia" w:hAnsiTheme="minorEastAsia"/>
              </w:rPr>
            </w:pPr>
            <w:r w:rsidRPr="0088544F">
              <w:rPr>
                <w:rFonts w:asciiTheme="minorEastAsia" w:hAnsiTheme="minorEastAsia" w:cs="Arial" w:hint="eastAsia"/>
                <w:kern w:val="0"/>
                <w:sz w:val="24"/>
              </w:rPr>
              <w:t>学生、各企事业单位在职员工</w:t>
            </w:r>
          </w:p>
        </w:tc>
      </w:tr>
      <w:tr w:rsidR="005B5C59" w:rsidTr="0053728C">
        <w:trPr>
          <w:trHeight w:val="818"/>
        </w:trPr>
        <w:tc>
          <w:tcPr>
            <w:tcW w:w="2802" w:type="dxa"/>
          </w:tcPr>
          <w:p w:rsidR="005B5C59" w:rsidRDefault="005B5C59" w:rsidP="005B5C59">
            <w:pPr>
              <w:spacing w:line="2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会计学（基础会计、财务会计、财务管理、实践技能）</w:t>
            </w:r>
          </w:p>
        </w:tc>
        <w:tc>
          <w:tcPr>
            <w:tcW w:w="2423" w:type="dxa"/>
          </w:tcPr>
          <w:p w:rsidR="005B5C59" w:rsidRDefault="005B5C59" w:rsidP="009D5FC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学时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</w:t>
            </w:r>
          </w:p>
        </w:tc>
        <w:tc>
          <w:tcPr>
            <w:tcW w:w="1360" w:type="dxa"/>
          </w:tcPr>
          <w:p w:rsidR="005B5C59" w:rsidRDefault="005B5C5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元</w:t>
            </w:r>
          </w:p>
        </w:tc>
        <w:tc>
          <w:tcPr>
            <w:tcW w:w="3353" w:type="dxa"/>
          </w:tcPr>
          <w:p w:rsidR="005B5C59" w:rsidRPr="0088544F" w:rsidRDefault="005B5C59">
            <w:pPr>
              <w:rPr>
                <w:rFonts w:asciiTheme="minorEastAsia" w:hAnsiTheme="minorEastAsia"/>
              </w:rPr>
            </w:pPr>
            <w:r w:rsidRPr="0088544F">
              <w:rPr>
                <w:rFonts w:asciiTheme="minorEastAsia" w:hAnsiTheme="minorEastAsia" w:cs="Arial" w:hint="eastAsia"/>
                <w:kern w:val="0"/>
                <w:sz w:val="24"/>
              </w:rPr>
              <w:t>学生、各企事业单位在职员工</w:t>
            </w:r>
          </w:p>
        </w:tc>
      </w:tr>
      <w:tr w:rsidR="005B5C59" w:rsidTr="0053728C">
        <w:trPr>
          <w:trHeight w:val="1119"/>
        </w:trPr>
        <w:tc>
          <w:tcPr>
            <w:tcW w:w="2802" w:type="dxa"/>
          </w:tcPr>
          <w:p w:rsidR="005B5C59" w:rsidRDefault="005B5C59" w:rsidP="0053728C"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计算机科学与技术（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语言程序设计、数据库应用、网络技术基础、实践技能）</w:t>
            </w:r>
          </w:p>
        </w:tc>
        <w:tc>
          <w:tcPr>
            <w:tcW w:w="2423" w:type="dxa"/>
          </w:tcPr>
          <w:p w:rsidR="005B5C59" w:rsidRDefault="005B5C59" w:rsidP="009D5FC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学时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</w:t>
            </w:r>
          </w:p>
        </w:tc>
        <w:tc>
          <w:tcPr>
            <w:tcW w:w="1360" w:type="dxa"/>
          </w:tcPr>
          <w:p w:rsidR="005B5C59" w:rsidRDefault="005B5C5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元</w:t>
            </w:r>
          </w:p>
        </w:tc>
        <w:tc>
          <w:tcPr>
            <w:tcW w:w="3353" w:type="dxa"/>
          </w:tcPr>
          <w:p w:rsidR="005B5C59" w:rsidRPr="0088544F" w:rsidRDefault="005B5C59">
            <w:pPr>
              <w:rPr>
                <w:rFonts w:asciiTheme="minorEastAsia" w:hAnsiTheme="minorEastAsia"/>
              </w:rPr>
            </w:pPr>
            <w:r w:rsidRPr="0088544F">
              <w:rPr>
                <w:rFonts w:asciiTheme="minorEastAsia" w:hAnsiTheme="minorEastAsia" w:cs="Arial" w:hint="eastAsia"/>
                <w:kern w:val="0"/>
                <w:sz w:val="24"/>
              </w:rPr>
              <w:t>学生、各企事业单位在职员工</w:t>
            </w:r>
          </w:p>
        </w:tc>
      </w:tr>
      <w:tr w:rsidR="005B5C59" w:rsidTr="0053728C">
        <w:trPr>
          <w:trHeight w:val="1019"/>
        </w:trPr>
        <w:tc>
          <w:tcPr>
            <w:tcW w:w="2802" w:type="dxa"/>
          </w:tcPr>
          <w:p w:rsidR="005B5C59" w:rsidRDefault="005B5C59" w:rsidP="0053728C"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机械设计制造及其自动化（电工电子技术、机械设计基础、机械制造技术基础、实践技能）</w:t>
            </w:r>
          </w:p>
        </w:tc>
        <w:tc>
          <w:tcPr>
            <w:tcW w:w="2423" w:type="dxa"/>
          </w:tcPr>
          <w:p w:rsidR="005B5C59" w:rsidRDefault="005B5C59" w:rsidP="009D5FC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学时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</w:t>
            </w:r>
          </w:p>
        </w:tc>
        <w:tc>
          <w:tcPr>
            <w:tcW w:w="1360" w:type="dxa"/>
          </w:tcPr>
          <w:p w:rsidR="005B5C59" w:rsidRDefault="005B5C5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元</w:t>
            </w:r>
          </w:p>
        </w:tc>
        <w:tc>
          <w:tcPr>
            <w:tcW w:w="3353" w:type="dxa"/>
          </w:tcPr>
          <w:p w:rsidR="005B5C59" w:rsidRPr="0088544F" w:rsidRDefault="005B5C59">
            <w:pPr>
              <w:rPr>
                <w:rFonts w:asciiTheme="minorEastAsia" w:hAnsiTheme="minorEastAsia"/>
              </w:rPr>
            </w:pPr>
            <w:r w:rsidRPr="0088544F">
              <w:rPr>
                <w:rFonts w:asciiTheme="minorEastAsia" w:hAnsiTheme="minorEastAsia" w:cs="Arial" w:hint="eastAsia"/>
                <w:kern w:val="0"/>
                <w:sz w:val="24"/>
              </w:rPr>
              <w:t>学生、各企事业单位在职员工</w:t>
            </w:r>
          </w:p>
        </w:tc>
      </w:tr>
      <w:tr w:rsidR="005B5C59" w:rsidTr="0053728C">
        <w:tc>
          <w:tcPr>
            <w:tcW w:w="2802" w:type="dxa"/>
          </w:tcPr>
          <w:p w:rsidR="005B5C59" w:rsidRDefault="005B5C59" w:rsidP="0053728C"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土木工程（工程力学、建筑施工技术、房屋建筑构造、实践技能）</w:t>
            </w:r>
          </w:p>
        </w:tc>
        <w:tc>
          <w:tcPr>
            <w:tcW w:w="2423" w:type="dxa"/>
          </w:tcPr>
          <w:p w:rsidR="005B5C59" w:rsidRDefault="005B5C59" w:rsidP="009D5FC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学时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</w:t>
            </w:r>
          </w:p>
        </w:tc>
        <w:tc>
          <w:tcPr>
            <w:tcW w:w="1360" w:type="dxa"/>
          </w:tcPr>
          <w:p w:rsidR="005B5C59" w:rsidRDefault="005B5C5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元</w:t>
            </w:r>
          </w:p>
        </w:tc>
        <w:tc>
          <w:tcPr>
            <w:tcW w:w="3353" w:type="dxa"/>
          </w:tcPr>
          <w:p w:rsidR="005B5C59" w:rsidRPr="0088544F" w:rsidRDefault="005B5C59">
            <w:pPr>
              <w:rPr>
                <w:rFonts w:asciiTheme="minorEastAsia" w:hAnsiTheme="minorEastAsia"/>
              </w:rPr>
            </w:pPr>
            <w:r w:rsidRPr="0088544F">
              <w:rPr>
                <w:rFonts w:asciiTheme="minorEastAsia" w:hAnsiTheme="minorEastAsia" w:cs="Arial" w:hint="eastAsia"/>
                <w:kern w:val="0"/>
                <w:sz w:val="24"/>
              </w:rPr>
              <w:t>学生、各企事业单位在职员工</w:t>
            </w:r>
          </w:p>
        </w:tc>
      </w:tr>
    </w:tbl>
    <w:p w:rsidR="00AB2DFB" w:rsidRPr="00DC3CBA" w:rsidRDefault="00522B59">
      <w:pPr>
        <w:rPr>
          <w:color w:val="FF0000"/>
          <w:sz w:val="24"/>
        </w:rPr>
      </w:pPr>
      <w:r>
        <w:rPr>
          <w:rFonts w:hint="eastAsia"/>
          <w:sz w:val="24"/>
        </w:rPr>
        <w:t>二、全国计算机等级</w:t>
      </w:r>
      <w:r w:rsidR="00914FB7">
        <w:rPr>
          <w:rFonts w:hint="eastAsia"/>
          <w:sz w:val="24"/>
        </w:rPr>
        <w:t>、计算机技术</w:t>
      </w:r>
      <w:r w:rsidR="001A7F9D">
        <w:rPr>
          <w:rFonts w:hint="eastAsia"/>
          <w:sz w:val="24"/>
        </w:rPr>
        <w:t>考试</w:t>
      </w:r>
      <w:bookmarkStart w:id="0" w:name="_GoBack"/>
      <w:bookmarkEnd w:id="0"/>
      <w:r w:rsidR="00976F14">
        <w:rPr>
          <w:rFonts w:hint="eastAsia"/>
          <w:sz w:val="24"/>
        </w:rPr>
        <w:t>培训</w:t>
      </w:r>
    </w:p>
    <w:tbl>
      <w:tblPr>
        <w:tblStyle w:val="a3"/>
        <w:tblpPr w:leftFromText="180" w:rightFromText="180" w:vertAnchor="text" w:horzAnchor="page" w:tblpXSpec="center" w:tblpY="257"/>
        <w:tblOverlap w:val="never"/>
        <w:tblW w:w="8897" w:type="dxa"/>
        <w:tblLayout w:type="fixed"/>
        <w:tblLook w:val="04A0"/>
      </w:tblPr>
      <w:tblGrid>
        <w:gridCol w:w="1679"/>
        <w:gridCol w:w="1082"/>
        <w:gridCol w:w="1360"/>
        <w:gridCol w:w="3217"/>
        <w:gridCol w:w="1559"/>
      </w:tblGrid>
      <w:tr w:rsidR="00291ACE" w:rsidTr="00291ACE">
        <w:tc>
          <w:tcPr>
            <w:tcW w:w="1679" w:type="dxa"/>
          </w:tcPr>
          <w:p w:rsidR="00291ACE" w:rsidRDefault="00291ACE" w:rsidP="00291AC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培训科目</w:t>
            </w:r>
          </w:p>
        </w:tc>
        <w:tc>
          <w:tcPr>
            <w:tcW w:w="1082" w:type="dxa"/>
          </w:tcPr>
          <w:p w:rsidR="00291ACE" w:rsidRDefault="00291ACE" w:rsidP="00291AC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学时</w:t>
            </w:r>
          </w:p>
        </w:tc>
        <w:tc>
          <w:tcPr>
            <w:tcW w:w="1360" w:type="dxa"/>
          </w:tcPr>
          <w:p w:rsidR="00291ACE" w:rsidRDefault="00291ACE" w:rsidP="00291AC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收费标准</w:t>
            </w:r>
          </w:p>
        </w:tc>
        <w:tc>
          <w:tcPr>
            <w:tcW w:w="3217" w:type="dxa"/>
          </w:tcPr>
          <w:p w:rsidR="00291ACE" w:rsidRDefault="00291ACE" w:rsidP="00291AC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培训对象</w:t>
            </w:r>
          </w:p>
        </w:tc>
        <w:tc>
          <w:tcPr>
            <w:tcW w:w="1559" w:type="dxa"/>
          </w:tcPr>
          <w:p w:rsidR="00291ACE" w:rsidRDefault="00291ACE" w:rsidP="00291AC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291ACE" w:rsidTr="00291ACE">
        <w:tc>
          <w:tcPr>
            <w:tcW w:w="1679" w:type="dxa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语言</w:t>
            </w:r>
          </w:p>
        </w:tc>
        <w:tc>
          <w:tcPr>
            <w:tcW w:w="1082" w:type="dxa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学时</w:t>
            </w:r>
          </w:p>
        </w:tc>
        <w:tc>
          <w:tcPr>
            <w:tcW w:w="1360" w:type="dxa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元</w:t>
            </w:r>
          </w:p>
        </w:tc>
        <w:tc>
          <w:tcPr>
            <w:tcW w:w="3217" w:type="dxa"/>
          </w:tcPr>
          <w:p w:rsidR="00291ACE" w:rsidRPr="0088544F" w:rsidRDefault="00291ACE" w:rsidP="00291ACE">
            <w:pPr>
              <w:spacing w:line="200" w:lineRule="atLeast"/>
              <w:jc w:val="center"/>
              <w:rPr>
                <w:rFonts w:asciiTheme="minorEastAsia" w:hAnsiTheme="minorEastAsia"/>
              </w:rPr>
            </w:pPr>
            <w:r w:rsidRPr="0088544F">
              <w:rPr>
                <w:rFonts w:asciiTheme="minorEastAsia" w:hAnsiTheme="minorEastAsia" w:cs="Arial" w:hint="eastAsia"/>
                <w:kern w:val="0"/>
                <w:sz w:val="24"/>
              </w:rPr>
              <w:t>学生、各企事业单位在职员工</w:t>
            </w:r>
          </w:p>
        </w:tc>
        <w:tc>
          <w:tcPr>
            <w:tcW w:w="1559" w:type="dxa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精讲一门语言</w:t>
            </w:r>
          </w:p>
        </w:tc>
      </w:tr>
      <w:tr w:rsidR="00291ACE" w:rsidTr="00291ACE">
        <w:tc>
          <w:tcPr>
            <w:tcW w:w="1679" w:type="dxa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Visusl  Foxpro</w:t>
            </w:r>
          </w:p>
        </w:tc>
        <w:tc>
          <w:tcPr>
            <w:tcW w:w="1082" w:type="dxa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学时</w:t>
            </w:r>
          </w:p>
        </w:tc>
        <w:tc>
          <w:tcPr>
            <w:tcW w:w="1360" w:type="dxa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元</w:t>
            </w:r>
          </w:p>
        </w:tc>
        <w:tc>
          <w:tcPr>
            <w:tcW w:w="3217" w:type="dxa"/>
          </w:tcPr>
          <w:p w:rsidR="00291ACE" w:rsidRPr="0088544F" w:rsidRDefault="00291ACE">
            <w:pPr>
              <w:rPr>
                <w:rFonts w:asciiTheme="minorEastAsia" w:hAnsiTheme="minorEastAsia"/>
              </w:rPr>
            </w:pPr>
            <w:r w:rsidRPr="0088544F">
              <w:rPr>
                <w:rFonts w:asciiTheme="minorEastAsia" w:hAnsiTheme="minorEastAsia" w:cs="Arial" w:hint="eastAsia"/>
                <w:kern w:val="0"/>
                <w:sz w:val="24"/>
              </w:rPr>
              <w:t>学生、各企事业单位在职员工</w:t>
            </w:r>
          </w:p>
        </w:tc>
        <w:tc>
          <w:tcPr>
            <w:tcW w:w="1559" w:type="dxa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精讲一门语言</w:t>
            </w:r>
          </w:p>
        </w:tc>
      </w:tr>
      <w:tr w:rsidR="00291ACE" w:rsidTr="00291ACE">
        <w:tc>
          <w:tcPr>
            <w:tcW w:w="1679" w:type="dxa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office</w:t>
            </w:r>
          </w:p>
        </w:tc>
        <w:tc>
          <w:tcPr>
            <w:tcW w:w="1082" w:type="dxa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学时</w:t>
            </w:r>
          </w:p>
        </w:tc>
        <w:tc>
          <w:tcPr>
            <w:tcW w:w="1360" w:type="dxa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元</w:t>
            </w:r>
          </w:p>
        </w:tc>
        <w:tc>
          <w:tcPr>
            <w:tcW w:w="3217" w:type="dxa"/>
          </w:tcPr>
          <w:p w:rsidR="00291ACE" w:rsidRPr="0088544F" w:rsidRDefault="00291ACE">
            <w:pPr>
              <w:rPr>
                <w:rFonts w:asciiTheme="minorEastAsia" w:hAnsiTheme="minorEastAsia"/>
              </w:rPr>
            </w:pPr>
            <w:r w:rsidRPr="0088544F">
              <w:rPr>
                <w:rFonts w:asciiTheme="minorEastAsia" w:hAnsiTheme="minorEastAsia" w:cs="Arial" w:hint="eastAsia"/>
                <w:kern w:val="0"/>
                <w:sz w:val="24"/>
              </w:rPr>
              <w:t>学生、各企事业单位在职员工</w:t>
            </w:r>
          </w:p>
        </w:tc>
        <w:tc>
          <w:tcPr>
            <w:tcW w:w="1559" w:type="dxa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精讲一门语言</w:t>
            </w:r>
          </w:p>
        </w:tc>
      </w:tr>
      <w:tr w:rsidR="00291ACE" w:rsidTr="00291ACE">
        <w:tc>
          <w:tcPr>
            <w:tcW w:w="1679" w:type="dxa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CAD</w:t>
            </w:r>
          </w:p>
        </w:tc>
        <w:tc>
          <w:tcPr>
            <w:tcW w:w="1082" w:type="dxa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学时</w:t>
            </w:r>
          </w:p>
        </w:tc>
        <w:tc>
          <w:tcPr>
            <w:tcW w:w="1360" w:type="dxa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450</w:t>
            </w:r>
            <w:r>
              <w:rPr>
                <w:rFonts w:hint="eastAsia"/>
              </w:rPr>
              <w:t>元</w:t>
            </w:r>
          </w:p>
        </w:tc>
        <w:tc>
          <w:tcPr>
            <w:tcW w:w="3217" w:type="dxa"/>
          </w:tcPr>
          <w:p w:rsidR="00291ACE" w:rsidRPr="0088544F" w:rsidRDefault="00291ACE">
            <w:pPr>
              <w:rPr>
                <w:rFonts w:asciiTheme="minorEastAsia" w:hAnsiTheme="minorEastAsia"/>
              </w:rPr>
            </w:pPr>
            <w:r w:rsidRPr="0088544F">
              <w:rPr>
                <w:rFonts w:asciiTheme="minorEastAsia" w:hAnsiTheme="minorEastAsia" w:cs="Arial" w:hint="eastAsia"/>
                <w:kern w:val="0"/>
                <w:sz w:val="24"/>
              </w:rPr>
              <w:t>学生、各企事业单位在职员工</w:t>
            </w:r>
          </w:p>
        </w:tc>
        <w:tc>
          <w:tcPr>
            <w:tcW w:w="1559" w:type="dxa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精讲一门语言</w:t>
            </w:r>
          </w:p>
        </w:tc>
      </w:tr>
    </w:tbl>
    <w:p w:rsidR="00AB2DFB" w:rsidRDefault="00522B59">
      <w:r>
        <w:rPr>
          <w:rFonts w:hint="eastAsia"/>
        </w:rPr>
        <w:t>三、</w:t>
      </w:r>
      <w:r>
        <w:rPr>
          <w:rFonts w:hint="eastAsia"/>
          <w:sz w:val="24"/>
        </w:rPr>
        <w:t>教师资格证</w:t>
      </w:r>
      <w:r w:rsidR="00976F14">
        <w:rPr>
          <w:rFonts w:hint="eastAsia"/>
          <w:sz w:val="24"/>
        </w:rPr>
        <w:t>考试培训</w:t>
      </w:r>
    </w:p>
    <w:tbl>
      <w:tblPr>
        <w:tblStyle w:val="a3"/>
        <w:tblpPr w:leftFromText="180" w:rightFromText="180" w:vertAnchor="text" w:horzAnchor="page" w:tblpXSpec="center" w:tblpY="254"/>
        <w:tblOverlap w:val="never"/>
        <w:tblW w:w="9878" w:type="dxa"/>
        <w:tblLayout w:type="fixed"/>
        <w:tblLook w:val="04A0"/>
      </w:tblPr>
      <w:tblGrid>
        <w:gridCol w:w="1446"/>
        <w:gridCol w:w="2706"/>
        <w:gridCol w:w="1082"/>
        <w:gridCol w:w="1360"/>
        <w:gridCol w:w="3284"/>
      </w:tblGrid>
      <w:tr w:rsidR="00291ACE" w:rsidTr="00291ACE">
        <w:tc>
          <w:tcPr>
            <w:tcW w:w="1446" w:type="dxa"/>
          </w:tcPr>
          <w:p w:rsidR="00291ACE" w:rsidRDefault="00291AC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等级</w:t>
            </w:r>
          </w:p>
        </w:tc>
        <w:tc>
          <w:tcPr>
            <w:tcW w:w="2706" w:type="dxa"/>
          </w:tcPr>
          <w:p w:rsidR="00291ACE" w:rsidRDefault="00291AC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培训科目</w:t>
            </w:r>
          </w:p>
        </w:tc>
        <w:tc>
          <w:tcPr>
            <w:tcW w:w="1082" w:type="dxa"/>
          </w:tcPr>
          <w:p w:rsidR="00291ACE" w:rsidRDefault="00291AC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学时</w:t>
            </w:r>
          </w:p>
        </w:tc>
        <w:tc>
          <w:tcPr>
            <w:tcW w:w="1360" w:type="dxa"/>
          </w:tcPr>
          <w:p w:rsidR="00291ACE" w:rsidRDefault="00291AC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收费标准</w:t>
            </w:r>
          </w:p>
        </w:tc>
        <w:tc>
          <w:tcPr>
            <w:tcW w:w="3284" w:type="dxa"/>
          </w:tcPr>
          <w:p w:rsidR="00291ACE" w:rsidRDefault="00291AC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培训对象</w:t>
            </w:r>
          </w:p>
        </w:tc>
      </w:tr>
      <w:tr w:rsidR="00291ACE" w:rsidTr="00291ACE">
        <w:trPr>
          <w:trHeight w:val="287"/>
        </w:trPr>
        <w:tc>
          <w:tcPr>
            <w:tcW w:w="1446" w:type="dxa"/>
            <w:vMerge w:val="restart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2706" w:type="dxa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《综合素质》</w:t>
            </w:r>
          </w:p>
        </w:tc>
        <w:tc>
          <w:tcPr>
            <w:tcW w:w="1082" w:type="dxa"/>
            <w:vMerge w:val="restart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学时</w:t>
            </w:r>
          </w:p>
        </w:tc>
        <w:tc>
          <w:tcPr>
            <w:tcW w:w="1360" w:type="dxa"/>
            <w:vMerge w:val="restart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880</w:t>
            </w:r>
            <w:r>
              <w:rPr>
                <w:rFonts w:hint="eastAsia"/>
              </w:rPr>
              <w:t>元</w:t>
            </w:r>
          </w:p>
        </w:tc>
        <w:tc>
          <w:tcPr>
            <w:tcW w:w="3284" w:type="dxa"/>
            <w:vMerge w:val="restart"/>
          </w:tcPr>
          <w:p w:rsidR="00291ACE" w:rsidRPr="0088544F" w:rsidRDefault="00291ACE" w:rsidP="00291ACE">
            <w:pPr>
              <w:spacing w:line="200" w:lineRule="atLeast"/>
              <w:jc w:val="center"/>
              <w:rPr>
                <w:rFonts w:asciiTheme="minorEastAsia" w:hAnsiTheme="minorEastAsia"/>
              </w:rPr>
            </w:pPr>
            <w:r w:rsidRPr="0088544F">
              <w:rPr>
                <w:rFonts w:asciiTheme="minorEastAsia" w:hAnsiTheme="minorEastAsia" w:cs="Arial" w:hint="eastAsia"/>
                <w:kern w:val="0"/>
                <w:sz w:val="24"/>
              </w:rPr>
              <w:t>学生、各企事业单位在职员工</w:t>
            </w:r>
          </w:p>
        </w:tc>
      </w:tr>
      <w:tr w:rsidR="00291ACE" w:rsidTr="00291ACE">
        <w:tc>
          <w:tcPr>
            <w:tcW w:w="1446" w:type="dxa"/>
            <w:vMerge/>
          </w:tcPr>
          <w:p w:rsidR="00291ACE" w:rsidRDefault="00291ACE" w:rsidP="00291ACE">
            <w:pPr>
              <w:jc w:val="center"/>
            </w:pPr>
          </w:p>
        </w:tc>
        <w:tc>
          <w:tcPr>
            <w:tcW w:w="2706" w:type="dxa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《教育教学知识与能力》</w:t>
            </w:r>
          </w:p>
        </w:tc>
        <w:tc>
          <w:tcPr>
            <w:tcW w:w="1082" w:type="dxa"/>
            <w:vMerge/>
          </w:tcPr>
          <w:p w:rsidR="00291ACE" w:rsidRDefault="00291ACE" w:rsidP="00291ACE">
            <w:pPr>
              <w:jc w:val="center"/>
            </w:pPr>
          </w:p>
        </w:tc>
        <w:tc>
          <w:tcPr>
            <w:tcW w:w="1360" w:type="dxa"/>
            <w:vMerge/>
          </w:tcPr>
          <w:p w:rsidR="00291ACE" w:rsidRDefault="00291ACE" w:rsidP="00291ACE">
            <w:pPr>
              <w:jc w:val="center"/>
            </w:pPr>
          </w:p>
        </w:tc>
        <w:tc>
          <w:tcPr>
            <w:tcW w:w="3284" w:type="dxa"/>
            <w:vMerge/>
          </w:tcPr>
          <w:p w:rsidR="00291ACE" w:rsidRPr="0088544F" w:rsidRDefault="00291ACE" w:rsidP="00291AC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91ACE" w:rsidTr="00291ACE">
        <w:trPr>
          <w:trHeight w:val="287"/>
        </w:trPr>
        <w:tc>
          <w:tcPr>
            <w:tcW w:w="1446" w:type="dxa"/>
            <w:vMerge w:val="restart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初中、高中</w:t>
            </w:r>
          </w:p>
        </w:tc>
        <w:tc>
          <w:tcPr>
            <w:tcW w:w="2706" w:type="dxa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《综合素质》</w:t>
            </w:r>
          </w:p>
        </w:tc>
        <w:tc>
          <w:tcPr>
            <w:tcW w:w="1082" w:type="dxa"/>
            <w:vMerge w:val="restart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学时</w:t>
            </w:r>
          </w:p>
        </w:tc>
        <w:tc>
          <w:tcPr>
            <w:tcW w:w="1360" w:type="dxa"/>
            <w:vMerge w:val="restart"/>
          </w:tcPr>
          <w:p w:rsidR="00291ACE" w:rsidRDefault="00291ACE" w:rsidP="00291ACE">
            <w:pPr>
              <w:jc w:val="center"/>
            </w:pPr>
            <w:r>
              <w:rPr>
                <w:rFonts w:hint="eastAsia"/>
              </w:rPr>
              <w:t>1080</w:t>
            </w:r>
            <w:r>
              <w:rPr>
                <w:rFonts w:hint="eastAsia"/>
              </w:rPr>
              <w:t>元</w:t>
            </w:r>
          </w:p>
        </w:tc>
        <w:tc>
          <w:tcPr>
            <w:tcW w:w="3284" w:type="dxa"/>
            <w:vMerge w:val="restart"/>
          </w:tcPr>
          <w:p w:rsidR="00291ACE" w:rsidRPr="0088544F" w:rsidRDefault="00291ACE" w:rsidP="00291ACE">
            <w:pPr>
              <w:rPr>
                <w:rFonts w:asciiTheme="minorEastAsia" w:hAnsiTheme="minorEastAsia"/>
              </w:rPr>
            </w:pPr>
            <w:r w:rsidRPr="0088544F">
              <w:rPr>
                <w:rFonts w:asciiTheme="minorEastAsia" w:hAnsiTheme="minorEastAsia" w:cs="Arial" w:hint="eastAsia"/>
                <w:kern w:val="0"/>
                <w:sz w:val="24"/>
              </w:rPr>
              <w:t>学生、各企事业单位在职员工</w:t>
            </w:r>
          </w:p>
        </w:tc>
      </w:tr>
      <w:tr w:rsidR="00291ACE" w:rsidTr="00291ACE">
        <w:tc>
          <w:tcPr>
            <w:tcW w:w="1446" w:type="dxa"/>
            <w:vMerge/>
          </w:tcPr>
          <w:p w:rsidR="00291ACE" w:rsidRDefault="00291ACE">
            <w:pPr>
              <w:jc w:val="center"/>
            </w:pPr>
          </w:p>
        </w:tc>
        <w:tc>
          <w:tcPr>
            <w:tcW w:w="2706" w:type="dxa"/>
          </w:tcPr>
          <w:p w:rsidR="00291ACE" w:rsidRDefault="00291ACE">
            <w:pPr>
              <w:jc w:val="center"/>
            </w:pPr>
            <w:r>
              <w:rPr>
                <w:rFonts w:hint="eastAsia"/>
              </w:rPr>
              <w:t>《教育教学知识与能力》</w:t>
            </w:r>
          </w:p>
        </w:tc>
        <w:tc>
          <w:tcPr>
            <w:tcW w:w="1082" w:type="dxa"/>
            <w:vMerge/>
          </w:tcPr>
          <w:p w:rsidR="00291ACE" w:rsidRDefault="00291ACE">
            <w:pPr>
              <w:jc w:val="center"/>
            </w:pPr>
          </w:p>
        </w:tc>
        <w:tc>
          <w:tcPr>
            <w:tcW w:w="1360" w:type="dxa"/>
            <w:vMerge/>
          </w:tcPr>
          <w:p w:rsidR="00291ACE" w:rsidRDefault="00291ACE">
            <w:pPr>
              <w:jc w:val="center"/>
            </w:pPr>
          </w:p>
        </w:tc>
        <w:tc>
          <w:tcPr>
            <w:tcW w:w="3284" w:type="dxa"/>
            <w:vMerge/>
          </w:tcPr>
          <w:p w:rsidR="00291ACE" w:rsidRDefault="00291ACE">
            <w:pPr>
              <w:jc w:val="center"/>
            </w:pPr>
          </w:p>
        </w:tc>
      </w:tr>
      <w:tr w:rsidR="00291ACE" w:rsidTr="00291ACE">
        <w:tc>
          <w:tcPr>
            <w:tcW w:w="1446" w:type="dxa"/>
            <w:vMerge/>
          </w:tcPr>
          <w:p w:rsidR="00291ACE" w:rsidRDefault="00291ACE">
            <w:pPr>
              <w:jc w:val="center"/>
            </w:pPr>
          </w:p>
        </w:tc>
        <w:tc>
          <w:tcPr>
            <w:tcW w:w="2706" w:type="dxa"/>
          </w:tcPr>
          <w:p w:rsidR="00291ACE" w:rsidRDefault="00291ACE">
            <w:pPr>
              <w:jc w:val="center"/>
            </w:pPr>
            <w:r>
              <w:rPr>
                <w:rFonts w:hint="eastAsia"/>
              </w:rPr>
              <w:t>《学科知识与教学能力》</w:t>
            </w:r>
          </w:p>
        </w:tc>
        <w:tc>
          <w:tcPr>
            <w:tcW w:w="1082" w:type="dxa"/>
            <w:vMerge/>
          </w:tcPr>
          <w:p w:rsidR="00291ACE" w:rsidRDefault="00291ACE">
            <w:pPr>
              <w:jc w:val="center"/>
            </w:pPr>
          </w:p>
        </w:tc>
        <w:tc>
          <w:tcPr>
            <w:tcW w:w="1360" w:type="dxa"/>
            <w:vMerge/>
          </w:tcPr>
          <w:p w:rsidR="00291ACE" w:rsidRDefault="00291ACE">
            <w:pPr>
              <w:jc w:val="center"/>
            </w:pPr>
          </w:p>
        </w:tc>
        <w:tc>
          <w:tcPr>
            <w:tcW w:w="3284" w:type="dxa"/>
            <w:vMerge/>
          </w:tcPr>
          <w:p w:rsidR="00291ACE" w:rsidRDefault="00291ACE">
            <w:pPr>
              <w:jc w:val="center"/>
            </w:pPr>
          </w:p>
        </w:tc>
      </w:tr>
    </w:tbl>
    <w:p w:rsidR="00AB2DFB" w:rsidRDefault="00522B59">
      <w:pPr>
        <w:rPr>
          <w:b/>
          <w:bCs/>
        </w:rPr>
      </w:pPr>
      <w:r>
        <w:rPr>
          <w:rFonts w:hint="eastAsia"/>
        </w:rPr>
        <w:t>四、</w:t>
      </w:r>
      <w:r>
        <w:rPr>
          <w:rFonts w:hint="eastAsia"/>
          <w:sz w:val="24"/>
        </w:rPr>
        <w:t>公务员</w:t>
      </w:r>
      <w:r w:rsidR="001A7F9D">
        <w:rPr>
          <w:rFonts w:hint="eastAsia"/>
          <w:sz w:val="24"/>
        </w:rPr>
        <w:t>考试</w:t>
      </w:r>
      <w:r w:rsidR="00976F14">
        <w:rPr>
          <w:rFonts w:hint="eastAsia"/>
          <w:sz w:val="24"/>
        </w:rPr>
        <w:t>培训</w:t>
      </w:r>
    </w:p>
    <w:tbl>
      <w:tblPr>
        <w:tblStyle w:val="a3"/>
        <w:tblpPr w:leftFromText="180" w:rightFromText="180" w:vertAnchor="text" w:horzAnchor="page" w:tblpXSpec="center" w:tblpY="115"/>
        <w:tblOverlap w:val="never"/>
        <w:tblW w:w="7318" w:type="dxa"/>
        <w:tblLayout w:type="fixed"/>
        <w:tblLook w:val="04A0"/>
      </w:tblPr>
      <w:tblGrid>
        <w:gridCol w:w="1360"/>
        <w:gridCol w:w="1082"/>
        <w:gridCol w:w="1360"/>
        <w:gridCol w:w="3516"/>
      </w:tblGrid>
      <w:tr w:rsidR="00596B7E" w:rsidTr="00417DAD">
        <w:tc>
          <w:tcPr>
            <w:tcW w:w="1360" w:type="dxa"/>
          </w:tcPr>
          <w:p w:rsidR="00596B7E" w:rsidRDefault="00596B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培训科目</w:t>
            </w:r>
          </w:p>
        </w:tc>
        <w:tc>
          <w:tcPr>
            <w:tcW w:w="1082" w:type="dxa"/>
          </w:tcPr>
          <w:p w:rsidR="00596B7E" w:rsidRDefault="00596B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学时</w:t>
            </w:r>
          </w:p>
        </w:tc>
        <w:tc>
          <w:tcPr>
            <w:tcW w:w="1360" w:type="dxa"/>
          </w:tcPr>
          <w:p w:rsidR="00596B7E" w:rsidRDefault="00596B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收费标准</w:t>
            </w:r>
          </w:p>
        </w:tc>
        <w:tc>
          <w:tcPr>
            <w:tcW w:w="3516" w:type="dxa"/>
          </w:tcPr>
          <w:p w:rsidR="00596B7E" w:rsidRDefault="00596B7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培训对象</w:t>
            </w:r>
          </w:p>
        </w:tc>
      </w:tr>
      <w:tr w:rsidR="00596B7E" w:rsidTr="00417DAD">
        <w:trPr>
          <w:trHeight w:val="107"/>
        </w:trPr>
        <w:tc>
          <w:tcPr>
            <w:tcW w:w="1360" w:type="dxa"/>
          </w:tcPr>
          <w:p w:rsidR="00596B7E" w:rsidRDefault="00596B7E">
            <w:pPr>
              <w:jc w:val="center"/>
            </w:pPr>
            <w:r>
              <w:rPr>
                <w:rFonts w:hint="eastAsia"/>
              </w:rPr>
              <w:t>行测</w:t>
            </w:r>
          </w:p>
        </w:tc>
        <w:tc>
          <w:tcPr>
            <w:tcW w:w="1082" w:type="dxa"/>
          </w:tcPr>
          <w:p w:rsidR="00596B7E" w:rsidRDefault="00596B7E">
            <w:pPr>
              <w:jc w:val="center"/>
            </w:pP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学时</w:t>
            </w:r>
          </w:p>
        </w:tc>
        <w:tc>
          <w:tcPr>
            <w:tcW w:w="1360" w:type="dxa"/>
          </w:tcPr>
          <w:p w:rsidR="00596B7E" w:rsidRDefault="00596B7E">
            <w:pPr>
              <w:jc w:val="center"/>
            </w:pPr>
            <w:r>
              <w:rPr>
                <w:rFonts w:hint="eastAsia"/>
              </w:rPr>
              <w:t>2480</w:t>
            </w:r>
            <w:r>
              <w:rPr>
                <w:rFonts w:hint="eastAsia"/>
              </w:rPr>
              <w:t>元</w:t>
            </w:r>
          </w:p>
        </w:tc>
        <w:tc>
          <w:tcPr>
            <w:tcW w:w="3516" w:type="dxa"/>
          </w:tcPr>
          <w:p w:rsidR="00596B7E" w:rsidRPr="0088544F" w:rsidRDefault="00596B7E">
            <w:pPr>
              <w:jc w:val="center"/>
              <w:rPr>
                <w:rFonts w:asciiTheme="minorEastAsia" w:hAnsiTheme="minorEastAsia"/>
              </w:rPr>
            </w:pPr>
            <w:r w:rsidRPr="0088544F">
              <w:rPr>
                <w:rFonts w:asciiTheme="minorEastAsia" w:hAnsiTheme="minorEastAsia" w:cs="Arial" w:hint="eastAsia"/>
                <w:kern w:val="0"/>
                <w:sz w:val="24"/>
              </w:rPr>
              <w:t>学生、各企事业单位在职员工</w:t>
            </w:r>
          </w:p>
        </w:tc>
      </w:tr>
      <w:tr w:rsidR="00596B7E" w:rsidTr="00417DAD">
        <w:tc>
          <w:tcPr>
            <w:tcW w:w="1360" w:type="dxa"/>
          </w:tcPr>
          <w:p w:rsidR="00596B7E" w:rsidRDefault="00596B7E">
            <w:pPr>
              <w:jc w:val="center"/>
            </w:pPr>
            <w:r>
              <w:rPr>
                <w:rFonts w:hint="eastAsia"/>
              </w:rPr>
              <w:t>申论</w:t>
            </w:r>
          </w:p>
        </w:tc>
        <w:tc>
          <w:tcPr>
            <w:tcW w:w="1082" w:type="dxa"/>
          </w:tcPr>
          <w:p w:rsidR="00596B7E" w:rsidRDefault="00596B7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学时</w:t>
            </w:r>
          </w:p>
        </w:tc>
        <w:tc>
          <w:tcPr>
            <w:tcW w:w="1360" w:type="dxa"/>
          </w:tcPr>
          <w:p w:rsidR="00596B7E" w:rsidRDefault="00596B7E">
            <w:pPr>
              <w:jc w:val="center"/>
            </w:pPr>
            <w:r>
              <w:rPr>
                <w:rFonts w:hint="eastAsia"/>
              </w:rPr>
              <w:t>1080</w:t>
            </w:r>
            <w:r>
              <w:rPr>
                <w:rFonts w:hint="eastAsia"/>
              </w:rPr>
              <w:t>元</w:t>
            </w:r>
          </w:p>
        </w:tc>
        <w:tc>
          <w:tcPr>
            <w:tcW w:w="3516" w:type="dxa"/>
          </w:tcPr>
          <w:p w:rsidR="00596B7E" w:rsidRPr="0088544F" w:rsidRDefault="00596B7E">
            <w:pPr>
              <w:jc w:val="center"/>
              <w:rPr>
                <w:rFonts w:asciiTheme="minorEastAsia" w:hAnsiTheme="minorEastAsia"/>
              </w:rPr>
            </w:pPr>
            <w:r w:rsidRPr="0088544F">
              <w:rPr>
                <w:rFonts w:asciiTheme="minorEastAsia" w:hAnsiTheme="minorEastAsia" w:cs="Arial" w:hint="eastAsia"/>
                <w:kern w:val="0"/>
                <w:sz w:val="24"/>
              </w:rPr>
              <w:t>学生、各企事业单位在职员工</w:t>
            </w:r>
          </w:p>
        </w:tc>
      </w:tr>
    </w:tbl>
    <w:p w:rsidR="00033BAC" w:rsidRDefault="00033BAC"/>
    <w:p w:rsidR="007470C5" w:rsidRDefault="001678AD">
      <w:r w:rsidRPr="003768F9">
        <w:rPr>
          <w:rFonts w:hint="eastAsia"/>
          <w:highlight w:val="yellow"/>
        </w:rPr>
        <w:t>注：缴费学员取得票据必须是</w:t>
      </w:r>
      <w:r w:rsidR="005000AA">
        <w:rPr>
          <w:rFonts w:hint="eastAsia"/>
          <w:highlight w:val="yellow"/>
        </w:rPr>
        <w:t>辽宁省</w:t>
      </w:r>
      <w:r w:rsidR="007151D3">
        <w:rPr>
          <w:rFonts w:hint="eastAsia"/>
          <w:highlight w:val="yellow"/>
        </w:rPr>
        <w:t>非税收入</w:t>
      </w:r>
      <w:r w:rsidR="005000AA">
        <w:rPr>
          <w:rFonts w:hint="eastAsia"/>
          <w:highlight w:val="yellow"/>
        </w:rPr>
        <w:t>统一收据</w:t>
      </w:r>
      <w:r w:rsidRPr="003768F9">
        <w:rPr>
          <w:rFonts w:hint="eastAsia"/>
          <w:highlight w:val="yellow"/>
        </w:rPr>
        <w:t>或税</w:t>
      </w:r>
      <w:r w:rsidR="0068278B">
        <w:rPr>
          <w:rFonts w:hint="eastAsia"/>
          <w:highlight w:val="yellow"/>
        </w:rPr>
        <w:t>务</w:t>
      </w:r>
      <w:r w:rsidRPr="003768F9">
        <w:rPr>
          <w:rFonts w:hint="eastAsia"/>
          <w:highlight w:val="yellow"/>
        </w:rPr>
        <w:t>发票，并且加盖</w:t>
      </w:r>
      <w:r w:rsidR="001E52A5">
        <w:rPr>
          <w:rFonts w:hint="eastAsia"/>
          <w:highlight w:val="yellow"/>
        </w:rPr>
        <w:t>辽宁科技学院财务专用章或辽宁科技学院发票专用章的票据，</w:t>
      </w:r>
      <w:r w:rsidR="00723D5A">
        <w:rPr>
          <w:rFonts w:hint="eastAsia"/>
          <w:highlight w:val="yellow"/>
        </w:rPr>
        <w:t>否则</w:t>
      </w:r>
      <w:r w:rsidRPr="003768F9">
        <w:rPr>
          <w:rFonts w:hint="eastAsia"/>
          <w:highlight w:val="yellow"/>
        </w:rPr>
        <w:t>应拒绝缴费</w:t>
      </w:r>
      <w:r w:rsidR="00E34833">
        <w:rPr>
          <w:rFonts w:hint="eastAsia"/>
          <w:highlight w:val="yellow"/>
        </w:rPr>
        <w:t>；未经公示的培训也应拒绝缴</w:t>
      </w:r>
      <w:r w:rsidR="00A74C8E">
        <w:rPr>
          <w:rFonts w:hint="eastAsia"/>
          <w:highlight w:val="yellow"/>
        </w:rPr>
        <w:t>费</w:t>
      </w:r>
      <w:r w:rsidRPr="003768F9">
        <w:rPr>
          <w:rFonts w:hint="eastAsia"/>
          <w:highlight w:val="yellow"/>
        </w:rPr>
        <w:t>。</w:t>
      </w:r>
    </w:p>
    <w:p w:rsidR="00AB2DFB" w:rsidRDefault="007470C5" w:rsidP="007470C5">
      <w:pPr>
        <w:ind w:firstLineChars="3050" w:firstLine="6405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sectPr w:rsidR="00AB2DFB" w:rsidSect="00033BAC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5EE" w:rsidRDefault="00D265EE" w:rsidP="00E250D7">
      <w:r>
        <w:separator/>
      </w:r>
    </w:p>
  </w:endnote>
  <w:endnote w:type="continuationSeparator" w:id="1">
    <w:p w:rsidR="00D265EE" w:rsidRDefault="00D265EE" w:rsidP="00E2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5EE" w:rsidRDefault="00D265EE" w:rsidP="00E250D7">
      <w:r>
        <w:separator/>
      </w:r>
    </w:p>
  </w:footnote>
  <w:footnote w:type="continuationSeparator" w:id="1">
    <w:p w:rsidR="00D265EE" w:rsidRDefault="00D265EE" w:rsidP="00E250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0C683A"/>
    <w:rsid w:val="00033BAC"/>
    <w:rsid w:val="001678AD"/>
    <w:rsid w:val="00171E9B"/>
    <w:rsid w:val="001A7F9D"/>
    <w:rsid w:val="001E52A5"/>
    <w:rsid w:val="0025352F"/>
    <w:rsid w:val="00267855"/>
    <w:rsid w:val="00291ACE"/>
    <w:rsid w:val="002F7693"/>
    <w:rsid w:val="0030194C"/>
    <w:rsid w:val="00314EF5"/>
    <w:rsid w:val="003272FE"/>
    <w:rsid w:val="0037479C"/>
    <w:rsid w:val="00375089"/>
    <w:rsid w:val="003768F9"/>
    <w:rsid w:val="003D34DB"/>
    <w:rsid w:val="00417DAD"/>
    <w:rsid w:val="0049433A"/>
    <w:rsid w:val="004F6072"/>
    <w:rsid w:val="005000AA"/>
    <w:rsid w:val="0052063B"/>
    <w:rsid w:val="00522B59"/>
    <w:rsid w:val="0053728C"/>
    <w:rsid w:val="00596B7E"/>
    <w:rsid w:val="005B5C59"/>
    <w:rsid w:val="005D055C"/>
    <w:rsid w:val="00657CB5"/>
    <w:rsid w:val="0066322E"/>
    <w:rsid w:val="0068278B"/>
    <w:rsid w:val="006D38F6"/>
    <w:rsid w:val="007151D3"/>
    <w:rsid w:val="00723D5A"/>
    <w:rsid w:val="007470C5"/>
    <w:rsid w:val="00772FA5"/>
    <w:rsid w:val="007E39BA"/>
    <w:rsid w:val="0088544F"/>
    <w:rsid w:val="009027CA"/>
    <w:rsid w:val="00914FB7"/>
    <w:rsid w:val="00976F14"/>
    <w:rsid w:val="009D5FC8"/>
    <w:rsid w:val="00A0332C"/>
    <w:rsid w:val="00A54161"/>
    <w:rsid w:val="00A67DD5"/>
    <w:rsid w:val="00A74C8E"/>
    <w:rsid w:val="00AB2DFB"/>
    <w:rsid w:val="00AD023C"/>
    <w:rsid w:val="00AF487D"/>
    <w:rsid w:val="00B8022E"/>
    <w:rsid w:val="00BA7A59"/>
    <w:rsid w:val="00C77E3E"/>
    <w:rsid w:val="00C93CCD"/>
    <w:rsid w:val="00D02D7A"/>
    <w:rsid w:val="00D071DE"/>
    <w:rsid w:val="00D265EE"/>
    <w:rsid w:val="00DC3CBA"/>
    <w:rsid w:val="00E250D7"/>
    <w:rsid w:val="00E34833"/>
    <w:rsid w:val="00E937ED"/>
    <w:rsid w:val="00F2708F"/>
    <w:rsid w:val="00FE659C"/>
    <w:rsid w:val="1E9B3C0C"/>
    <w:rsid w:val="258B58D9"/>
    <w:rsid w:val="43B319E7"/>
    <w:rsid w:val="47853369"/>
    <w:rsid w:val="5B0C6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D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B2D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25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50D7"/>
    <w:rPr>
      <w:kern w:val="2"/>
      <w:sz w:val="18"/>
      <w:szCs w:val="18"/>
    </w:rPr>
  </w:style>
  <w:style w:type="paragraph" w:styleId="a5">
    <w:name w:val="footer"/>
    <w:basedOn w:val="a"/>
    <w:link w:val="Char0"/>
    <w:rsid w:val="00E25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50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4D82B6-485A-4402-8E58-E7DE8C67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138</Words>
  <Characters>792</Characters>
  <Application>Microsoft Office Word</Application>
  <DocSecurity>0</DocSecurity>
  <Lines>6</Lines>
  <Paragraphs>1</Paragraphs>
  <ScaleCrop>false</ScaleCrop>
  <Company>微软中国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130</cp:revision>
  <cp:lastPrinted>2017-07-07T02:54:00Z</cp:lastPrinted>
  <dcterms:created xsi:type="dcterms:W3CDTF">2017-06-15T05:16:00Z</dcterms:created>
  <dcterms:modified xsi:type="dcterms:W3CDTF">2017-07-10T00:48:00Z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